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259D" w14:textId="165BA4B2" w:rsidR="00073098" w:rsidRDefault="00073098" w:rsidP="00B117FE">
      <w:pPr>
        <w:pStyle w:val="normal1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073098">
        <w:rPr>
          <w:rFonts w:ascii="Times New Roman" w:eastAsia="Times New Roman" w:hAnsi="Times New Roman" w:cs="Times New Roman"/>
          <w:bCs/>
          <w:sz w:val="36"/>
          <w:szCs w:val="36"/>
        </w:rPr>
        <w:t>Уважаемые пациенты и сопровождающие взрослые по уходу за больными!</w:t>
      </w:r>
    </w:p>
    <w:p w14:paraId="24FF2EFC" w14:textId="77777777" w:rsidR="00073098" w:rsidRPr="00073098" w:rsidRDefault="00073098" w:rsidP="00073098">
      <w:pPr>
        <w:pStyle w:val="normal1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33AD0E9F" w14:textId="43A48557" w:rsid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соответствии с требованиями санитарных правил СанПиН 3.3686-21 "Санитарно-эпидемиологические требованиями по профилактике инфекционных болезней", в случае возникновения в стационаре очага инфекционного заболевания (корь, краснуха, эпидемический паротит), на период эпидемиологического наблюдения за очагом:</w:t>
      </w:r>
    </w:p>
    <w:p w14:paraId="63A9EAA8" w14:textId="77777777" w:rsidR="00073098" w:rsidRP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EF6782A" w14:textId="67009CC1" w:rsid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- прекращается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допуск на отделения законных представителей, родственников, не имеющих </w:t>
      </w:r>
      <w:proofErr w:type="spellStart"/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документарно</w:t>
      </w:r>
      <w:proofErr w:type="spellEnd"/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подтвержденных сведений о двукратной вакцинации против этих инфекций, либо сведений о перенесенных заболеваниях этими инфекциями, либо сведений о наличии защитного 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ра иммуноглобулинов класса G к вирусу кори, краснухи, эпидемического паротита;</w:t>
      </w:r>
    </w:p>
    <w:p w14:paraId="65BF5CAA" w14:textId="77777777" w:rsidR="00073098" w:rsidRP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5DEA26C" w14:textId="1BAFE379" w:rsid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- организуется досрочная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 xml:space="preserve">иска сопровождающих лиц по уходу за больными, находящихся на круглосуточном пребывании в стационаре вместе с детьми, не имеющих </w:t>
      </w:r>
      <w:proofErr w:type="spellStart"/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документарно</w:t>
      </w:r>
      <w:proofErr w:type="spellEnd"/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подтвержденных сведений о двукратной вакцинации против кори, краснухи, эпидемического паротита, либо сведений о перенесенных заболеваниях этими инфекциями, либо сведений о наличии защитного титра иммуноглобулинов класса G к вирусу кори, краснухи, эпидемического паротита;</w:t>
      </w:r>
    </w:p>
    <w:p w14:paraId="7EA78418" w14:textId="77777777" w:rsidR="00073098" w:rsidRP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0892506" w14:textId="015D4480" w:rsidR="00073098" w:rsidRPr="00073098" w:rsidRDefault="00073098" w:rsidP="00073098">
      <w:pPr>
        <w:pStyle w:val="normal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пациенты старше 6 лет, не имеющие </w:t>
      </w:r>
      <w:proofErr w:type="spellStart"/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документарно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73098">
        <w:rPr>
          <w:rFonts w:ascii="Times New Roman" w:eastAsia="Times New Roman" w:hAnsi="Times New Roman" w:cs="Times New Roman"/>
          <w:bCs/>
          <w:sz w:val="26"/>
          <w:szCs w:val="26"/>
        </w:rPr>
        <w:t>подтвержденных сведений о двукратной вакцинации против кори, краснухи, эпидемического паротита или о перенесенных заболеваниях этими инфекциями, пациенты в возрасте с 1 года до 6 лет, не имеющие сведений об однократной вакцинации против кори, краснухи, эпидемического паротита или о перенесенных заболеваниях этими инфекциями, будут досрочно выписаны из стационара или переведены в стационар инфекционного профиля, за исключением лиц, нуждающихся в медицинской помощи по жизненным показаниям.</w:t>
      </w:r>
    </w:p>
    <w:p w14:paraId="4DEABCC0" w14:textId="77777777" w:rsidR="00073098" w:rsidRDefault="00073098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4554F3" w14:textId="5CBD90EC" w:rsidR="00073098" w:rsidRDefault="00073098" w:rsidP="00073098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44AC17" w14:textId="77777777" w:rsidR="00073098" w:rsidRDefault="00073098" w:rsidP="00073098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E76D99" w14:textId="77777777" w:rsidR="00073098" w:rsidRDefault="00073098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42210E" w14:textId="77777777" w:rsidR="00073098" w:rsidRDefault="00073098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01923" w14:textId="77777777" w:rsidR="00073098" w:rsidRDefault="00073098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5EE765" w14:textId="77777777" w:rsidR="00073098" w:rsidRDefault="00073098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4DF50ED" w14:textId="77777777" w:rsidR="001B4945" w:rsidRDefault="001B4945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3D373E" w14:textId="3FF133D9" w:rsidR="007039C0" w:rsidRDefault="00000000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ПРАВИЛА ГОСПИТАЛИЗАЦИИ </w:t>
      </w:r>
    </w:p>
    <w:p w14:paraId="557D44FA" w14:textId="77777777" w:rsidR="007039C0" w:rsidRDefault="00000000">
      <w:pPr>
        <w:pStyle w:val="normal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пациентов с диагнозом “Вросший ноготь” в “ДГМ КСЦ ВМТ”</w:t>
      </w:r>
    </w:p>
    <w:p w14:paraId="41CC0389" w14:textId="77777777" w:rsidR="007039C0" w:rsidRDefault="007039C0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4AB07B02" w14:textId="77777777" w:rsidR="007039C0" w:rsidRDefault="00000000">
      <w:pPr>
        <w:pStyle w:val="normal1"/>
        <w:jc w:val="center"/>
      </w:pPr>
      <w:r>
        <w:rPr>
          <w:rFonts w:ascii="Times New Roman" w:eastAsia="Times New Roman" w:hAnsi="Times New Roman" w:cs="Times New Roman"/>
        </w:rPr>
        <w:t xml:space="preserve">Для записи на госпитализацию необходимо позвонить по номеру </w:t>
      </w:r>
    </w:p>
    <w:p w14:paraId="6F6BC634" w14:textId="77777777" w:rsidR="007039C0" w:rsidRDefault="00000000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 xml:space="preserve">217-20-42 (57 отделение) </w:t>
      </w:r>
    </w:p>
    <w:p w14:paraId="149FA7DD" w14:textId="77777777" w:rsidR="007039C0" w:rsidRDefault="00000000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с 10 до 11 часов</w:t>
      </w:r>
      <w:r>
        <w:rPr>
          <w:rFonts w:ascii="Times New Roman" w:eastAsia="Times New Roman" w:hAnsi="Times New Roman" w:cs="Times New Roman"/>
        </w:rPr>
        <w:t>, кроме выходных и праздничных дней.</w:t>
      </w:r>
    </w:p>
    <w:p w14:paraId="4BF77D36" w14:textId="77777777" w:rsidR="007039C0" w:rsidRDefault="007039C0">
      <w:pPr>
        <w:pStyle w:val="normal1"/>
        <w:jc w:val="center"/>
        <w:rPr>
          <w:rFonts w:ascii="Times New Roman" w:eastAsia="Times New Roman" w:hAnsi="Times New Roman" w:cs="Times New Roman"/>
        </w:rPr>
      </w:pPr>
    </w:p>
    <w:p w14:paraId="708B55BC" w14:textId="77777777" w:rsidR="007039C0" w:rsidRDefault="00000000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ДОКУМЕНТЫ ДЛЯ ГОСПИТАЛИЗАЦИИ</w:t>
      </w:r>
    </w:p>
    <w:p w14:paraId="2C64F453" w14:textId="77777777" w:rsidR="007039C0" w:rsidRDefault="007039C0">
      <w:pPr>
        <w:pStyle w:val="normal1"/>
        <w:rPr>
          <w:rFonts w:ascii="Times New Roman" w:eastAsia="Times New Roman" w:hAnsi="Times New Roman" w:cs="Times New Roman"/>
        </w:rPr>
      </w:pPr>
    </w:p>
    <w:p w14:paraId="37FDE4B3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Страховой полис ребёнка.</w:t>
      </w:r>
    </w:p>
    <w:p w14:paraId="223B8AFC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ребёнка (для детей старше 14 лет).</w:t>
      </w:r>
    </w:p>
    <w:p w14:paraId="614FA4DC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ребёнка (для детей младше 14 лет).</w:t>
      </w:r>
    </w:p>
    <w:p w14:paraId="4774786B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СНИЛС ребёнка.</w:t>
      </w:r>
    </w:p>
    <w:p w14:paraId="5A3C7B4F" w14:textId="77777777" w:rsidR="007039C0" w:rsidRDefault="00000000">
      <w:pPr>
        <w:pStyle w:val="normal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 xml:space="preserve">Паспорт законного представителя ребёнка - </w:t>
      </w:r>
      <w:r>
        <w:rPr>
          <w:rFonts w:ascii="Times New Roman" w:eastAsia="Times New Roman" w:hAnsi="Times New Roman" w:cs="Times New Roman"/>
          <w:b/>
        </w:rPr>
        <w:t>ТОЛЬКО МАТЬ/ОТЕЦ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</w:rPr>
        <w:t>ОПЕКУН</w:t>
      </w:r>
      <w:r>
        <w:rPr>
          <w:rFonts w:ascii="Times New Roman" w:eastAsia="Times New Roman" w:hAnsi="Times New Roman" w:cs="Times New Roman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документом,  подтверждающим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статус законного представителя пациента</w:t>
      </w:r>
      <w:r>
        <w:rPr>
          <w:rFonts w:ascii="Times New Roman" w:eastAsia="Times New Roman" w:hAnsi="Times New Roman" w:cs="Times New Roman"/>
          <w:i/>
          <w:iCs/>
          <w:u w:val="single"/>
        </w:rPr>
        <w:t xml:space="preserve">. </w:t>
      </w:r>
    </w:p>
    <w:p w14:paraId="5D5368C1" w14:textId="77777777" w:rsidR="007039C0" w:rsidRDefault="00000000">
      <w:pPr>
        <w:pStyle w:val="normal1"/>
        <w:ind w:left="720"/>
        <w:rPr>
          <w:b/>
          <w:bCs/>
        </w:rPr>
      </w:pPr>
      <w:r>
        <w:rPr>
          <w:rStyle w:val="a3"/>
          <w:rFonts w:ascii="Times New Roman" w:eastAsia="Times New Roman" w:hAnsi="Times New Roman" w:cs="Times New Roman"/>
        </w:rPr>
        <w:t>Обращаем внимание, что родственники пациента (бабушка, дедушка, братья, сёстры, мачеха, отчим) считаются третьими лицами, если не являются опекуном ребёнка.</w:t>
      </w:r>
    </w:p>
    <w:p w14:paraId="63E692E5" w14:textId="77777777" w:rsidR="007039C0" w:rsidRDefault="00000000">
      <w:pPr>
        <w:pStyle w:val="normal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b/>
        </w:rPr>
        <w:t xml:space="preserve">Направление на </w:t>
      </w:r>
      <w:proofErr w:type="gramStart"/>
      <w:r>
        <w:rPr>
          <w:rFonts w:ascii="Times New Roman" w:eastAsia="Times New Roman" w:hAnsi="Times New Roman" w:cs="Times New Roman"/>
          <w:b/>
        </w:rPr>
        <w:t>госпитализацию  по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форме №057/У-04 в </w:t>
      </w:r>
      <w:r>
        <w:rPr>
          <w:rFonts w:ascii="Times New Roman" w:eastAsia="Times New Roman" w:hAnsi="Times New Roman" w:cs="Times New Roman"/>
          <w:b/>
          <w:u w:val="single"/>
        </w:rPr>
        <w:t>СПб ГБУЗ “ДГМ КСЦ ВМТ”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штампом и печатью поликлиники </w:t>
      </w:r>
      <w:r>
        <w:rPr>
          <w:rFonts w:ascii="Times New Roman" w:eastAsia="Times New Roman" w:hAnsi="Times New Roman" w:cs="Times New Roman"/>
          <w:b/>
        </w:rPr>
        <w:t>(срок действия до 14 дней)</w:t>
      </w:r>
      <w:r>
        <w:rPr>
          <w:rFonts w:ascii="Times New Roman" w:eastAsia="Times New Roman" w:hAnsi="Times New Roman" w:cs="Times New Roman"/>
        </w:rPr>
        <w:t>.</w:t>
      </w:r>
    </w:p>
    <w:p w14:paraId="1F9E52C7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Прививочный сертификат ребёнка + его ксерокопия.</w:t>
      </w:r>
    </w:p>
    <w:p w14:paraId="17DA723D" w14:textId="77777777" w:rsidR="007039C0" w:rsidRDefault="00000000">
      <w:pPr>
        <w:pStyle w:val="normal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 xml:space="preserve">Справка об отсутствии карантина по месту жительства от районной поликлиники </w:t>
      </w:r>
      <w:r>
        <w:rPr>
          <w:rFonts w:ascii="Times New Roman" w:eastAsia="Times New Roman" w:hAnsi="Times New Roman" w:cs="Times New Roman"/>
          <w:b/>
        </w:rPr>
        <w:t>(срок действия - 24 часа).</w:t>
      </w:r>
    </w:p>
    <w:p w14:paraId="325D4EC0" w14:textId="77777777" w:rsidR="007039C0" w:rsidRDefault="00000000">
      <w:pPr>
        <w:pStyle w:val="normal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 xml:space="preserve">Справка об отсутствии карантина по месту учёбы (я/с, д/c, школа, колледж и т.д.) со дня последнего посещения) - </w:t>
      </w:r>
      <w:r>
        <w:rPr>
          <w:rFonts w:ascii="Times New Roman" w:eastAsia="Times New Roman" w:hAnsi="Times New Roman" w:cs="Times New Roman"/>
          <w:b/>
        </w:rPr>
        <w:t>срок действия 24 часа.</w:t>
      </w:r>
      <w:r>
        <w:rPr>
          <w:rFonts w:ascii="Times New Roman" w:eastAsia="Times New Roman" w:hAnsi="Times New Roman" w:cs="Times New Roman"/>
        </w:rPr>
        <w:t xml:space="preserve"> В период с</w:t>
      </w:r>
      <w:r>
        <w:rPr>
          <w:rFonts w:ascii="Times New Roman" w:eastAsia="Times New Roman" w:hAnsi="Times New Roman" w:cs="Times New Roman"/>
          <w:b/>
        </w:rPr>
        <w:t xml:space="preserve"> 21.06 по 01.09</w:t>
      </w:r>
      <w:r>
        <w:rPr>
          <w:rFonts w:ascii="Times New Roman" w:eastAsia="Times New Roman" w:hAnsi="Times New Roman" w:cs="Times New Roman"/>
        </w:rPr>
        <w:t xml:space="preserve"> справка не предоставляется.</w:t>
      </w:r>
    </w:p>
    <w:p w14:paraId="40A2E541" w14:textId="77777777" w:rsidR="007039C0" w:rsidRDefault="00000000">
      <w:pPr>
        <w:pStyle w:val="normal1"/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 xml:space="preserve">Справка от педиатра о состоянии здоровья ребёнка (с указанием перенесённых инфекций, хронических заболеваний) и об отсутствии противопоказаний к плановому оперативному лечению </w:t>
      </w:r>
      <w:r>
        <w:rPr>
          <w:rFonts w:ascii="Times New Roman" w:eastAsia="Times New Roman" w:hAnsi="Times New Roman" w:cs="Times New Roman"/>
          <w:b/>
        </w:rPr>
        <w:t>(срок действия 10 дней).</w:t>
      </w:r>
    </w:p>
    <w:p w14:paraId="4441CFB8" w14:textId="77777777" w:rsidR="007039C0" w:rsidRDefault="00000000">
      <w:pPr>
        <w:pStyle w:val="normal1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Справка от врача-специалиста, у которого состоит ребёнок на диспансерном учёте (аллерголог, гематолог и т.д.) об отсутствии противопоказаний для планового оперативного лечения. </w:t>
      </w:r>
    </w:p>
    <w:p w14:paraId="2BCAAF45" w14:textId="77777777" w:rsidR="007039C0" w:rsidRDefault="007039C0">
      <w:pPr>
        <w:pStyle w:val="normal1"/>
        <w:ind w:left="720"/>
        <w:rPr>
          <w:rFonts w:ascii="Times New Roman" w:eastAsia="Times New Roman" w:hAnsi="Times New Roman" w:cs="Times New Roman"/>
        </w:rPr>
      </w:pPr>
    </w:p>
    <w:p w14:paraId="19B2B359" w14:textId="77777777" w:rsidR="007039C0" w:rsidRDefault="00000000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ОБСЛЕДОВАНИЕ ПЕРЕД ГОСПИТАЛИЗАЦИЕЙ </w:t>
      </w:r>
    </w:p>
    <w:p w14:paraId="77972988" w14:textId="77777777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Биохимический анализ крови (АЛТ) </w:t>
      </w:r>
      <w:r>
        <w:rPr>
          <w:rFonts w:ascii="Times New Roman" w:eastAsia="Times New Roman" w:hAnsi="Times New Roman" w:cs="Times New Roman"/>
          <w:b/>
        </w:rPr>
        <w:t>- срок действия 10 дней.</w:t>
      </w:r>
    </w:p>
    <w:p w14:paraId="7D213C31" w14:textId="77777777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Клинический анализ крови + тромбоциты - </w:t>
      </w:r>
      <w:r>
        <w:rPr>
          <w:rFonts w:ascii="Times New Roman" w:eastAsia="Times New Roman" w:hAnsi="Times New Roman" w:cs="Times New Roman"/>
          <w:b/>
        </w:rPr>
        <w:t>срок действия 10 дней.</w:t>
      </w:r>
    </w:p>
    <w:p w14:paraId="7F0F1251" w14:textId="77777777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Анализ крови на коагулограмму (АЧТВ, фибриноген, </w:t>
      </w:r>
      <w:proofErr w:type="spellStart"/>
      <w:r>
        <w:rPr>
          <w:rFonts w:ascii="Times New Roman" w:eastAsia="Times New Roman" w:hAnsi="Times New Roman" w:cs="Times New Roman"/>
        </w:rPr>
        <w:t>протромбиновое</w:t>
      </w:r>
      <w:proofErr w:type="spellEnd"/>
      <w:r>
        <w:rPr>
          <w:rFonts w:ascii="Times New Roman" w:eastAsia="Times New Roman" w:hAnsi="Times New Roman" w:cs="Times New Roman"/>
        </w:rPr>
        <w:t xml:space="preserve"> время, МНО) - </w:t>
      </w:r>
      <w:r>
        <w:rPr>
          <w:rFonts w:ascii="Times New Roman" w:eastAsia="Times New Roman" w:hAnsi="Times New Roman" w:cs="Times New Roman"/>
          <w:b/>
        </w:rPr>
        <w:t>срок действия 10 дней.</w:t>
      </w:r>
    </w:p>
    <w:p w14:paraId="003EAAA3" w14:textId="2FD0B02C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Анализ крови на </w:t>
      </w:r>
      <w:proofErr w:type="spellStart"/>
      <w:r>
        <w:rPr>
          <w:rFonts w:ascii="Times New Roman" w:eastAsia="Times New Roman" w:hAnsi="Times New Roman" w:cs="Times New Roman"/>
        </w:rPr>
        <w:t>HbsAg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anti-HCv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срок действия </w:t>
      </w:r>
      <w:r w:rsidR="00073098">
        <w:rPr>
          <w:rFonts w:ascii="Times New Roman" w:eastAsia="Times New Roman" w:hAnsi="Times New Roman" w:cs="Times New Roman"/>
          <w:b/>
        </w:rPr>
        <w:t xml:space="preserve">1 </w:t>
      </w:r>
      <w:r>
        <w:rPr>
          <w:rFonts w:ascii="Times New Roman" w:eastAsia="Times New Roman" w:hAnsi="Times New Roman" w:cs="Times New Roman"/>
          <w:b/>
        </w:rPr>
        <w:t>меся</w:t>
      </w:r>
      <w:r w:rsidR="00073098">
        <w:rPr>
          <w:rFonts w:ascii="Times New Roman" w:eastAsia="Times New Roman" w:hAnsi="Times New Roman" w:cs="Times New Roman"/>
          <w:b/>
        </w:rPr>
        <w:t>ц</w:t>
      </w:r>
      <w:r>
        <w:rPr>
          <w:rFonts w:ascii="Times New Roman" w:eastAsia="Times New Roman" w:hAnsi="Times New Roman" w:cs="Times New Roman"/>
          <w:b/>
        </w:rPr>
        <w:t>.</w:t>
      </w:r>
    </w:p>
    <w:p w14:paraId="7F24D068" w14:textId="77777777" w:rsidR="007039C0" w:rsidRDefault="00000000">
      <w:pPr>
        <w:pStyle w:val="normal1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Рентгенограмма пальца </w:t>
      </w:r>
      <w:proofErr w:type="gramStart"/>
      <w:r>
        <w:rPr>
          <w:rFonts w:ascii="Times New Roman" w:eastAsia="Times New Roman" w:hAnsi="Times New Roman" w:cs="Times New Roman"/>
        </w:rPr>
        <w:t>стопы  или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стопы ,</w:t>
      </w:r>
      <w:proofErr w:type="gramEnd"/>
      <w:r>
        <w:rPr>
          <w:rFonts w:ascii="Times New Roman" w:eastAsia="Times New Roman" w:hAnsi="Times New Roman" w:cs="Times New Roman"/>
        </w:rPr>
        <w:t xml:space="preserve"> которому необходимо оперативное лечение.  </w:t>
      </w:r>
    </w:p>
    <w:p w14:paraId="425C1188" w14:textId="77777777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Флюорография пациента старше 15 лет - </w:t>
      </w:r>
      <w:r>
        <w:rPr>
          <w:rFonts w:ascii="Times New Roman" w:eastAsia="Times New Roman" w:hAnsi="Times New Roman" w:cs="Times New Roman"/>
          <w:b/>
        </w:rPr>
        <w:t>срок действия 1 год.</w:t>
      </w:r>
    </w:p>
    <w:p w14:paraId="611957E9" w14:textId="77777777" w:rsidR="007039C0" w:rsidRDefault="00000000">
      <w:pPr>
        <w:pStyle w:val="normal1"/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Флюорография законного представителя, который будет находится в стационаре по уходу за пациентом - </w:t>
      </w:r>
      <w:r>
        <w:rPr>
          <w:rFonts w:ascii="Times New Roman" w:eastAsia="Times New Roman" w:hAnsi="Times New Roman" w:cs="Times New Roman"/>
          <w:b/>
        </w:rPr>
        <w:t>срок действия 1 год.</w:t>
      </w:r>
    </w:p>
    <w:p w14:paraId="244E66C1" w14:textId="77777777" w:rsidR="007039C0" w:rsidRDefault="007039C0">
      <w:pPr>
        <w:pStyle w:val="normal1"/>
        <w:rPr>
          <w:rFonts w:ascii="Times New Roman" w:eastAsia="Times New Roman" w:hAnsi="Times New Roman" w:cs="Times New Roman"/>
        </w:rPr>
      </w:pPr>
    </w:p>
    <w:p w14:paraId="6EC8BD2C" w14:textId="77777777" w:rsidR="007039C0" w:rsidRDefault="00000000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ХОЗЯЙСТВЕННО-БЫТОВЫЕ ПРИНАДЛЕЖНОСТИ</w:t>
      </w:r>
    </w:p>
    <w:p w14:paraId="260E30A1" w14:textId="77777777" w:rsidR="007039C0" w:rsidRDefault="0000000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Вилка, кружка, ложка, туалетные принадлежности.</w:t>
      </w:r>
    </w:p>
    <w:p w14:paraId="096C5CD8" w14:textId="77777777" w:rsidR="007039C0" w:rsidRDefault="0000000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Свободная одежда, сменная обувь, тапочки.</w:t>
      </w:r>
    </w:p>
    <w:sectPr w:rsidR="007039C0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83EA" w14:textId="77777777" w:rsidR="00AC0A56" w:rsidRDefault="00AC0A56">
      <w:pPr>
        <w:spacing w:line="240" w:lineRule="auto"/>
      </w:pPr>
      <w:r>
        <w:separator/>
      </w:r>
    </w:p>
  </w:endnote>
  <w:endnote w:type="continuationSeparator" w:id="0">
    <w:p w14:paraId="06439D35" w14:textId="77777777" w:rsidR="00AC0A56" w:rsidRDefault="00AC0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4CF8" w14:textId="77777777" w:rsidR="00AC0A56" w:rsidRDefault="00AC0A56">
      <w:pPr>
        <w:spacing w:line="240" w:lineRule="auto"/>
      </w:pPr>
      <w:r>
        <w:separator/>
      </w:r>
    </w:p>
  </w:footnote>
  <w:footnote w:type="continuationSeparator" w:id="0">
    <w:p w14:paraId="4F9130AD" w14:textId="77777777" w:rsidR="00AC0A56" w:rsidRDefault="00AC0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5118" w14:textId="77777777" w:rsidR="007039C0" w:rsidRDefault="007039C0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401"/>
    <w:multiLevelType w:val="multilevel"/>
    <w:tmpl w:val="CDA48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73FBB"/>
    <w:multiLevelType w:val="multilevel"/>
    <w:tmpl w:val="35E29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46A02904"/>
    <w:multiLevelType w:val="multilevel"/>
    <w:tmpl w:val="627A6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6B9C00DE"/>
    <w:multiLevelType w:val="multilevel"/>
    <w:tmpl w:val="C188F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934360723">
    <w:abstractNumId w:val="2"/>
  </w:num>
  <w:num w:numId="2" w16cid:durableId="1160462023">
    <w:abstractNumId w:val="1"/>
  </w:num>
  <w:num w:numId="3" w16cid:durableId="1315641083">
    <w:abstractNumId w:val="3"/>
  </w:num>
  <w:num w:numId="4" w16cid:durableId="173692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9C0"/>
    <w:rsid w:val="00073098"/>
    <w:rsid w:val="001B4945"/>
    <w:rsid w:val="007039C0"/>
    <w:rsid w:val="00AC0A56"/>
    <w:rsid w:val="00B117FE"/>
    <w:rsid w:val="00C365F1"/>
    <w:rsid w:val="00C83C15"/>
    <w:rsid w:val="00D37E8C"/>
    <w:rsid w:val="00F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3DDB"/>
  <w15:docId w15:val="{755DDF0F-DDBF-41A2-9C25-56EB8C3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normal1"/>
    <w:next w:val="a5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Семенова Ольга</cp:lastModifiedBy>
  <cp:revision>5</cp:revision>
  <dcterms:created xsi:type="dcterms:W3CDTF">2025-07-28T08:22:00Z</dcterms:created>
  <dcterms:modified xsi:type="dcterms:W3CDTF">2025-07-28T08:28:00Z</dcterms:modified>
  <dc:language>ru-RU</dc:language>
</cp:coreProperties>
</file>